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8D" w:rsidRPr="00A55F8D" w:rsidRDefault="00A55F8D" w:rsidP="00A55F8D">
      <w:pPr>
        <w:shd w:val="clear" w:color="auto" w:fill="FFFFFF"/>
        <w:spacing w:after="0" w:line="240" w:lineRule="auto"/>
        <w:ind w:left="1560"/>
        <w:jc w:val="center"/>
        <w:rPr>
          <w:rFonts w:ascii="Times New Roman" w:eastAsia="Calibri" w:hAnsi="Times New Roman"/>
          <w:b/>
          <w:sz w:val="32"/>
          <w:szCs w:val="32"/>
        </w:rPr>
      </w:pPr>
      <w:r w:rsidRPr="00A55F8D">
        <w:rPr>
          <w:rFonts w:ascii="Times New Roman" w:hAnsi="Times New Roman"/>
          <w:b/>
          <w:sz w:val="32"/>
          <w:szCs w:val="32"/>
        </w:rPr>
        <w:t>Этика делового общения</w:t>
      </w:r>
    </w:p>
    <w:p w:rsidR="00A55F8D" w:rsidRDefault="00A55F8D" w:rsidP="00A55F8D">
      <w:pPr>
        <w:tabs>
          <w:tab w:val="left" w:pos="709"/>
        </w:tabs>
        <w:spacing w:after="0" w:line="240" w:lineRule="auto"/>
        <w:ind w:left="1428"/>
        <w:rPr>
          <w:rFonts w:ascii="Times New Roman" w:hAnsi="Times New Roman"/>
          <w:b/>
          <w:sz w:val="24"/>
          <w:szCs w:val="24"/>
        </w:rPr>
      </w:pPr>
    </w:p>
    <w:p w:rsidR="00A55F8D" w:rsidRDefault="00A55F8D" w:rsidP="00A55F8D">
      <w:pPr>
        <w:tabs>
          <w:tab w:val="left" w:pos="709"/>
        </w:tabs>
        <w:spacing w:after="0" w:line="240" w:lineRule="auto"/>
        <w:ind w:left="1428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ПЛАНЫ СЕМИНАРСКИХ ЗАНЯТИЙ</w:t>
      </w:r>
    </w:p>
    <w:p w:rsidR="00A55F8D" w:rsidRDefault="00A55F8D" w:rsidP="00A55F8D">
      <w:pPr>
        <w:pStyle w:val="a4"/>
        <w:tabs>
          <w:tab w:val="left" w:pos="708"/>
        </w:tabs>
        <w:spacing w:before="0" w:beforeAutospacing="0" w:after="0" w:afterAutospacing="0"/>
        <w:ind w:firstLine="993"/>
        <w:jc w:val="both"/>
      </w:pPr>
      <w:r>
        <w:t xml:space="preserve">ЗАНЯТИЕ 1. Социальная сущность, назначение и функции морали. 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«Социальная сущность, назначение и функции морали».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Общие понятия морали.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Общая структура морали и её основные элементы. 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Свобода выбора и ответственность. 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Моральная ответственность.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Исполнительская и функциональная моральная ответственность. </w:t>
      </w:r>
    </w:p>
    <w:p w:rsidR="00A55F8D" w:rsidRDefault="00A55F8D" w:rsidP="00A55F8D">
      <w:pPr>
        <w:pStyle w:val="a4"/>
        <w:numPr>
          <w:ilvl w:val="0"/>
          <w:numId w:val="3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Моральное сознание.</w:t>
      </w:r>
    </w:p>
    <w:p w:rsidR="00A55F8D" w:rsidRDefault="00A55F8D" w:rsidP="00A55F8D">
      <w:pPr>
        <w:pStyle w:val="a4"/>
        <w:tabs>
          <w:tab w:val="left" w:pos="708"/>
        </w:tabs>
        <w:spacing w:before="0" w:beforeAutospacing="0" w:after="0" w:afterAutospacing="0"/>
        <w:ind w:left="1069"/>
        <w:jc w:val="both"/>
      </w:pP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left="-709" w:firstLine="1702"/>
        <w:jc w:val="both"/>
      </w:pPr>
      <w:r>
        <w:t xml:space="preserve">ЗАНЯТИЕ 2. </w:t>
      </w:r>
      <w:r>
        <w:rPr>
          <w:iCs/>
        </w:rPr>
        <w:t>Нравственные проблемы отношений между людьми.</w:t>
      </w:r>
      <w:r>
        <w:t xml:space="preserve"> </w:t>
      </w: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iCs/>
          <w:sz w:val="24"/>
          <w:szCs w:val="24"/>
        </w:rPr>
        <w:t>Нравственные проблемы отношений между людьми</w:t>
      </w:r>
      <w:r>
        <w:rPr>
          <w:rFonts w:ascii="Times New Roman" w:hAnsi="Times New Roman"/>
          <w:sz w:val="24"/>
          <w:szCs w:val="24"/>
        </w:rPr>
        <w:t>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Общие понятия морали.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Общая структура морали и её основные элементы. 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Моральная ответственность.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Моральное сознание. 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Основные этапы исторического развития нравственности.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Нравственный опыт: понятие справедливости.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Справедливость во взаимоотношениях между людьми. 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Честность и порядочность в деловых отношениях. 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Утилитарный подход к этике.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  <w:tab w:val="num" w:pos="1418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Принципы установления нравственности действия (утилитаризм действия и утилитаризм правила). </w:t>
      </w:r>
    </w:p>
    <w:p w:rsidR="00A55F8D" w:rsidRDefault="00A55F8D" w:rsidP="00A55F8D">
      <w:pPr>
        <w:pStyle w:val="a4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Миф об аморальности бизнеса.</w:t>
      </w:r>
      <w:r>
        <w:rPr>
          <w:bCs/>
        </w:rPr>
        <w:t xml:space="preserve"> </w:t>
      </w: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  <w:lang w:eastAsia="en-US"/>
        </w:rPr>
      </w:pPr>
      <w:r>
        <w:rPr>
          <w:rFonts w:eastAsia="Calibri"/>
        </w:rPr>
        <w:t xml:space="preserve">ЗАНЯТИЕ </w:t>
      </w:r>
      <w:r>
        <w:rPr>
          <w:rFonts w:eastAsia="Calibri"/>
          <w:bCs/>
        </w:rPr>
        <w:t xml:space="preserve"> 3. Природа и сущность этики деловых отношений.</w:t>
      </w: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bCs/>
          <w:sz w:val="24"/>
          <w:szCs w:val="24"/>
        </w:rPr>
        <w:t>Природа и сущность этики деловых отношений</w:t>
      </w:r>
      <w:r>
        <w:rPr>
          <w:rFonts w:ascii="Times New Roman" w:hAnsi="Times New Roman"/>
          <w:sz w:val="24"/>
          <w:szCs w:val="24"/>
        </w:rPr>
        <w:t>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993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Понятие этики деловых отношений.</w:t>
      </w:r>
    </w:p>
    <w:p w:rsidR="00A55F8D" w:rsidRDefault="00A55F8D" w:rsidP="00A55F8D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нормы поведения в деловой практике.</w:t>
      </w:r>
    </w:p>
    <w:p w:rsidR="00A55F8D" w:rsidRDefault="00A55F8D" w:rsidP="00A55F8D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принципы  в современных деловых отношениях.</w:t>
      </w:r>
    </w:p>
    <w:p w:rsidR="00A55F8D" w:rsidRDefault="00A55F8D" w:rsidP="00A55F8D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 xml:space="preserve">Основные этические проблемы на макро и </w:t>
      </w:r>
      <w:proofErr w:type="gramStart"/>
      <w:r>
        <w:rPr>
          <w:rFonts w:eastAsia="Calibri"/>
        </w:rPr>
        <w:t>микро уровне</w:t>
      </w:r>
      <w:proofErr w:type="gramEnd"/>
      <w:r>
        <w:rPr>
          <w:rFonts w:eastAsia="Calibri"/>
        </w:rPr>
        <w:t xml:space="preserve"> деловых отношений.</w:t>
      </w:r>
    </w:p>
    <w:p w:rsidR="00A55F8D" w:rsidRDefault="00A55F8D" w:rsidP="00A55F8D">
      <w:pPr>
        <w:pStyle w:val="a4"/>
        <w:numPr>
          <w:ilvl w:val="0"/>
          <w:numId w:val="5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Важные этические принципы для развития деловых отношений.</w:t>
      </w: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A55F8D" w:rsidRDefault="00A55F8D" w:rsidP="00A55F8D">
      <w:pPr>
        <w:pStyle w:val="a4"/>
        <w:tabs>
          <w:tab w:val="left" w:pos="993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</w:rPr>
      </w:pPr>
      <w:r>
        <w:rPr>
          <w:rFonts w:eastAsia="Calibri"/>
        </w:rPr>
        <w:t>ЗАНЯТИЕ</w:t>
      </w:r>
      <w:r>
        <w:rPr>
          <w:rFonts w:eastAsia="Calibri"/>
          <w:bCs/>
        </w:rPr>
        <w:t xml:space="preserve"> 4. Этика деятельности организации и руководителя.</w:t>
      </w:r>
    </w:p>
    <w:p w:rsidR="00A55F8D" w:rsidRDefault="00A55F8D" w:rsidP="00A55F8D">
      <w:pPr>
        <w:tabs>
          <w:tab w:val="left" w:pos="0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bCs/>
          <w:sz w:val="24"/>
          <w:szCs w:val="24"/>
        </w:rPr>
        <w:t>Этика деятельности организации</w:t>
      </w:r>
      <w:r>
        <w:rPr>
          <w:rFonts w:ascii="Times New Roman" w:hAnsi="Times New Roman"/>
          <w:sz w:val="24"/>
          <w:szCs w:val="24"/>
        </w:rPr>
        <w:t>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Социальная ответственность организации.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Преимущества и недостатки политики социальной ответственности организации.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Меры необходимо принимать для повышения уровня этичности в деятельности организации?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разделы правил этики организации.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Цель разработки и содержание этических кодексов организаций.</w:t>
      </w:r>
    </w:p>
    <w:p w:rsidR="00A55F8D" w:rsidRDefault="00A55F8D" w:rsidP="00A55F8D">
      <w:pPr>
        <w:pStyle w:val="a4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  <w:bCs/>
        </w:rPr>
        <w:t>Этика деятельности руководителя.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418"/>
        <w:jc w:val="both"/>
        <w:rPr>
          <w:rFonts w:ascii="Times New Roman" w:eastAsia="Calibri" w:hAnsi="Times New Roman"/>
          <w:sz w:val="24"/>
          <w:szCs w:val="24"/>
        </w:rPr>
      </w:pP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5. Коммуникативная культура в деловых отношениях.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«Коммуникативная культура в деловых отношениях».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 Сущность коммуникативной, интерактивной, перцептивной    сторон общения.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Социально-психологические умения повышения уровня коммуникативной культуры.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Формы осуществления делового общения их особенности.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Методы, использующиеся в процессе делового общения для воздействия на партнеров.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Сущность принципов делового общения.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Коммуникативные эффекты  - риторический    инструментарий, применяемый в риторике.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Принципы делового характера дискуссии.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невербальных коммуникаций в деловом общении. Функции невербальных коммуникаций.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Особенности манипуляции как метода воздействия на партнера.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Критерии, позволяющие правильно определить наличие манипуляций в отношениях между людьми.</w:t>
      </w:r>
    </w:p>
    <w:p w:rsidR="00A55F8D" w:rsidRDefault="00A55F8D" w:rsidP="00A55F8D">
      <w:pPr>
        <w:pStyle w:val="a4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Общие правила нейтрализации манипуляций.</w:t>
      </w: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firstLine="993"/>
        <w:jc w:val="both"/>
        <w:rPr>
          <w:rFonts w:eastAsia="Calibri"/>
          <w:bCs/>
        </w:rPr>
      </w:pP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</w:t>
      </w:r>
      <w:r>
        <w:rPr>
          <w:rFonts w:ascii="Times New Roman" w:hAnsi="Times New Roman"/>
          <w:bCs/>
          <w:sz w:val="24"/>
          <w:szCs w:val="24"/>
        </w:rPr>
        <w:t>6. Правила подготовки публичного выступления и проведения деловых переговоров.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bCs/>
          <w:sz w:val="24"/>
          <w:szCs w:val="24"/>
        </w:rPr>
        <w:t>Правила подготовки публичного выступления и проведения деловых переговоров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». </w:t>
      </w:r>
      <w:proofErr w:type="gramEnd"/>
      <w:r>
        <w:rPr>
          <w:rFonts w:ascii="Times New Roman" w:hAnsi="Times New Roman"/>
          <w:sz w:val="24"/>
          <w:szCs w:val="24"/>
        </w:rPr>
        <w:t>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Структура выступления.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Навыки поведения во время выступления.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Специфика переговоров как формы делового общения. 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Техники ведения деловых переговоров.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Сущность основных подходов ведения переговоров.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Правила, помогающие убедить партнера по переговорам.</w:t>
      </w:r>
    </w:p>
    <w:p w:rsidR="00A55F8D" w:rsidRDefault="00A55F8D" w:rsidP="00A55F8D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Место и значение критики в процессе профессиональной деятельности.</w:t>
      </w:r>
    </w:p>
    <w:p w:rsidR="00A55F8D" w:rsidRDefault="00A55F8D" w:rsidP="00A55F8D">
      <w:pPr>
        <w:pStyle w:val="a4"/>
        <w:spacing w:before="0" w:beforeAutospacing="0" w:after="0" w:afterAutospacing="0"/>
        <w:ind w:firstLine="993"/>
        <w:jc w:val="both"/>
        <w:rPr>
          <w:rFonts w:eastAsia="Calibri"/>
        </w:rPr>
      </w:pPr>
      <w:r>
        <w:rPr>
          <w:rFonts w:eastAsia="Calibri"/>
        </w:rPr>
        <w:t>ЗАНЯТИЕ</w:t>
      </w:r>
      <w:r>
        <w:t xml:space="preserve"> </w:t>
      </w:r>
      <w:r>
        <w:rPr>
          <w:rFonts w:eastAsia="Calibri"/>
          <w:bCs/>
        </w:rPr>
        <w:t xml:space="preserve">7. Этикет </w:t>
      </w:r>
      <w:r>
        <w:rPr>
          <w:rFonts w:eastAsia="Calibri"/>
        </w:rPr>
        <w:t xml:space="preserve">и имидж в </w:t>
      </w:r>
      <w:r>
        <w:rPr>
          <w:rFonts w:eastAsia="Calibri"/>
          <w:bCs/>
        </w:rPr>
        <w:t>деловых отношениях.</w:t>
      </w: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bCs/>
          <w:sz w:val="24"/>
          <w:szCs w:val="24"/>
        </w:rPr>
        <w:t xml:space="preserve">Этикет </w:t>
      </w:r>
      <w:r>
        <w:rPr>
          <w:rFonts w:ascii="Times New Roman" w:hAnsi="Times New Roman"/>
          <w:sz w:val="24"/>
          <w:szCs w:val="24"/>
        </w:rPr>
        <w:t xml:space="preserve">и имидж в </w:t>
      </w:r>
      <w:r>
        <w:rPr>
          <w:rFonts w:ascii="Times New Roman" w:hAnsi="Times New Roman"/>
          <w:bCs/>
          <w:sz w:val="24"/>
          <w:szCs w:val="24"/>
        </w:rPr>
        <w:t>деловых отношениях</w:t>
      </w:r>
      <w:r>
        <w:rPr>
          <w:rFonts w:ascii="Times New Roman" w:hAnsi="Times New Roman"/>
          <w:sz w:val="24"/>
          <w:szCs w:val="24"/>
        </w:rPr>
        <w:t>».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Виды деловых приемов. Требования   предъявляются к одежде на деловых приемах.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 Особенности национального этикета в переговорном процессе.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комплиментов в общении. Основные правила использования комплиментов.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Сущность и основные характеристики имиджа делового человека.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Критерии для выбора эффективной модели делового поведения.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правила, определяющие этические нормы приветствия.</w:t>
      </w:r>
    </w:p>
    <w:p w:rsidR="00A55F8D" w:rsidRDefault="00A55F8D" w:rsidP="00A55F8D">
      <w:pPr>
        <w:pStyle w:val="a4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Общие требования к </w:t>
      </w:r>
      <w:proofErr w:type="gramStart"/>
      <w:r>
        <w:rPr>
          <w:rFonts w:eastAsia="Calibri"/>
        </w:rPr>
        <w:t>внешнему</w:t>
      </w:r>
      <w:proofErr w:type="gramEnd"/>
      <w:r>
        <w:rPr>
          <w:rFonts w:eastAsia="Calibri"/>
        </w:rPr>
        <w:t xml:space="preserve"> облик делового человека.</w:t>
      </w: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A55F8D" w:rsidRDefault="00A55F8D" w:rsidP="00A55F8D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94507">
        <w:rPr>
          <w:rFonts w:ascii="Times New Roman" w:hAnsi="Times New Roman"/>
          <w:b/>
          <w:sz w:val="24"/>
          <w:szCs w:val="24"/>
        </w:rPr>
        <w:t xml:space="preserve">ЗАНЯТИЕ </w:t>
      </w:r>
      <w:r w:rsidRPr="00394507"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Cs/>
          <w:sz w:val="24"/>
          <w:szCs w:val="24"/>
        </w:rPr>
        <w:t xml:space="preserve"> Нравственно-этические проблемы бизнеса  и альтернативы их разрешения.</w:t>
      </w:r>
    </w:p>
    <w:p w:rsidR="00A55F8D" w:rsidRDefault="00A55F8D" w:rsidP="00A55F8D">
      <w:pPr>
        <w:tabs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 проводится после изучения материалов по теме «</w:t>
      </w:r>
      <w:r>
        <w:rPr>
          <w:rFonts w:ascii="Times New Roman" w:hAnsi="Times New Roman"/>
          <w:bCs/>
          <w:sz w:val="24"/>
          <w:szCs w:val="24"/>
        </w:rPr>
        <w:t>Нравственно-этические проблемы бизнеса в России и альтернативы их разрешения».</w:t>
      </w:r>
      <w:r>
        <w:rPr>
          <w:rFonts w:ascii="Times New Roman" w:hAnsi="Times New Roman"/>
          <w:sz w:val="24"/>
          <w:szCs w:val="24"/>
        </w:rPr>
        <w:t xml:space="preserve"> Цель семинара – углубить полученные на лекциях и в процессе самостоятельной работы знания.</w:t>
      </w:r>
    </w:p>
    <w:p w:rsidR="00A55F8D" w:rsidRDefault="00A55F8D" w:rsidP="00A55F8D">
      <w:pPr>
        <w:tabs>
          <w:tab w:val="left" w:pos="1134"/>
        </w:tabs>
        <w:spacing w:after="0" w:line="240" w:lineRule="auto"/>
        <w:ind w:left="-709" w:firstLine="17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семинаре необходимо обсудить следующие основные вопросы: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Ответственность корпораций. 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Нанесение ущерба окружающей среды.</w:t>
      </w:r>
      <w:r>
        <w:rPr>
          <w:bCs/>
        </w:rPr>
        <w:t xml:space="preserve"> 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Интеллектуальная собственность и её защита.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 Промышленный шпионаж. 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Сделки с использованием конфиденциальной информации.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 xml:space="preserve">Информационные технологии и этика. 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Компьютерная преступность. 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>Дискриминация</w:t>
      </w:r>
      <w:r>
        <w:t xml:space="preserve"> и изменение социальных структур.</w:t>
      </w:r>
    </w:p>
    <w:p w:rsidR="00A55F8D" w:rsidRDefault="00A55F8D" w:rsidP="00A55F8D">
      <w:pPr>
        <w:pStyle w:val="a4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iCs/>
        </w:rPr>
      </w:pPr>
      <w:r>
        <w:rPr>
          <w:iCs/>
        </w:rPr>
        <w:t>Нравственные аспекты маркетинга и рекламы.</w:t>
      </w:r>
    </w:p>
    <w:p w:rsidR="00394507" w:rsidRDefault="00394507" w:rsidP="00394507">
      <w:pPr>
        <w:pStyle w:val="mainmy"/>
        <w:spacing w:before="0" w:beforeAutospacing="0" w:after="0" w:afterAutospacing="0"/>
        <w:ind w:firstLine="540"/>
        <w:jc w:val="both"/>
        <w:rPr>
          <w:b/>
        </w:rPr>
      </w:pPr>
      <w:r w:rsidRPr="00394507">
        <w:rPr>
          <w:b/>
        </w:rPr>
        <w:t xml:space="preserve">ЗАНЯТИЕ </w:t>
      </w:r>
      <w:r>
        <w:rPr>
          <w:b/>
          <w:bCs/>
          <w:lang w:val="en-US"/>
        </w:rPr>
        <w:t>9</w:t>
      </w:r>
      <w:r w:rsidRPr="00394507">
        <w:rPr>
          <w:b/>
          <w:bCs/>
        </w:rPr>
        <w:t>.</w:t>
      </w:r>
      <w:r>
        <w:rPr>
          <w:b/>
        </w:rPr>
        <w:t xml:space="preserve">.  Предмет психологии делового общения 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Понятие, виды, функции и цели делового общения. Место делового общения среди других видов общения. Стороны процесса общения. Определение делового общения с точки зрения специфики протекания в различных аспектах. Риторика как наука о содержании деловой коммуникации. Виды и уровни общения. Деловое общение как прагматическая необходимость и как самоцель. Стратегии общения. Деловое общение как социально-психологическая проблема. Виды делового взаимодействия, специфика ролей в деловом общении, особенности коллективных субъектов делового общения. Виды и уровни общения. Современные представления о деловом общении: акцент на изучение механизмов воздействия. 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  <w:r w:rsidRPr="00394507">
        <w:rPr>
          <w:b w:val="0"/>
          <w:sz w:val="24"/>
          <w:szCs w:val="24"/>
        </w:rPr>
        <w:t xml:space="preserve">ЗАНЯТИЕ </w:t>
      </w:r>
      <w:r>
        <w:rPr>
          <w:b w:val="0"/>
          <w:sz w:val="24"/>
          <w:szCs w:val="24"/>
          <w:lang w:val="en-US"/>
        </w:rPr>
        <w:t>10</w:t>
      </w:r>
      <w:bookmarkStart w:id="0" w:name="_GoBack"/>
      <w:bookmarkEnd w:id="0"/>
      <w:r w:rsidRPr="00394507">
        <w:rPr>
          <w:b w:val="0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Психологические основы деловых отношений. Механизмы воздействия в процессе делового общения 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Поведение человека в обществе. Детерминация поведения. Психологические типы людей и их проявления в работе и общении. Общая характеристика основных механизмов воздействия в общении. Феномен личного влияния. Феномен обратной связи в межличностном общении. Трудности межличностного общения. 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rStyle w:val="submenu-table"/>
        </w:rPr>
      </w:pPr>
      <w:r>
        <w:rPr>
          <w:sz w:val="24"/>
          <w:szCs w:val="24"/>
        </w:rPr>
        <w:t>Тема 7. Формы делового общения и психологические аспекты переговорного процесса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</w:rPr>
      </w:pPr>
      <w:r>
        <w:rPr>
          <w:b w:val="0"/>
          <w:sz w:val="24"/>
          <w:szCs w:val="24"/>
        </w:rPr>
        <w:t xml:space="preserve">Понятие этики, морали, этикета в деловом общении. Понятие менталитета делового общения. Разнообразие национальных моделей общения. </w:t>
      </w:r>
      <w:proofErr w:type="gramStart"/>
      <w:r>
        <w:rPr>
          <w:b w:val="0"/>
          <w:sz w:val="24"/>
          <w:szCs w:val="24"/>
        </w:rPr>
        <w:t>Формы делового общения (деловая беседа, деловые переговоры, деловые совещания, деловые дискуссии, публичная (ораторская) речь) и их характеристики.</w:t>
      </w:r>
      <w:proofErr w:type="gramEnd"/>
      <w:r>
        <w:rPr>
          <w:b w:val="0"/>
          <w:sz w:val="24"/>
          <w:szCs w:val="24"/>
        </w:rPr>
        <w:t xml:space="preserve"> Культура делового общения по телефону. Работа с деловой корреспонденцией. Деловая дискуссия, полемика, спор и их психологические особенности. Психологическая техника, парирование замечаний и вопросов.</w:t>
      </w:r>
    </w:p>
    <w:p w:rsidR="00394507" w:rsidRDefault="00394507" w:rsidP="00394507">
      <w:pPr>
        <w:pStyle w:val="4"/>
        <w:spacing w:before="0" w:after="0"/>
        <w:ind w:firstLine="540"/>
        <w:rPr>
          <w:bCs w:val="0"/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Тема 8. Беседа как форма делового общения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Виды деловой беседы в зависимости от уровня делового общения. Деловая беседа между сотрудниками внутри организации. Деловая беседа между руководителем и подчиненными. Этапы деловой беседы с целью обсуждения и решения различных вопросов и проблем. Основные виды деловой беседы, связанные с реализацией </w:t>
      </w:r>
      <w:r>
        <w:rPr>
          <w:b w:val="0"/>
          <w:sz w:val="24"/>
          <w:szCs w:val="24"/>
        </w:rPr>
        <w:lastRenderedPageBreak/>
        <w:t>управленческих функций руководителя: постановкой целей, контролем и оценкой результатов деятельности. Этапы беседы о постановке цели. Этапы беседы о решении возникшей проблемы. Этапы беседы по результатам деятельности. Особенности использования основных групп факторов влияния в процессе деловой беседы.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Тема 9.  </w:t>
      </w:r>
      <w:r>
        <w:rPr>
          <w:bCs w:val="0"/>
          <w:sz w:val="24"/>
          <w:szCs w:val="24"/>
        </w:rPr>
        <w:t>Беседа по телефону как форма делового общения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  <w:r>
        <w:rPr>
          <w:b w:val="0"/>
          <w:sz w:val="24"/>
          <w:szCs w:val="24"/>
        </w:rPr>
        <w:t>Специфика общения по телефону. Ограниченность факторов влияния в процессе общения по телефону. Правила телефонного этикета. Вербальный и невербальный факторы влияния на успешность переговоров по телефону. Невербальное поведение, создающее негативное впечатление клиента о компании. Фразы, которые разрушают доверие, отрицательно влияют на имидж и репутацию компании. Невербальные сигналы уверенного поведения.</w:t>
      </w:r>
      <w:r>
        <w:rPr>
          <w:b w:val="0"/>
          <w:sz w:val="24"/>
          <w:szCs w:val="24"/>
        </w:rPr>
        <w:br/>
        <w:t>Входящие телефонные звонки. Основные этапы разговора. Правильное начало телефонного разговора. Сообщение неприятных новостей. Особенности работы с жалобами клиентов. Понятие «холодный звонок». Последовательность действий при подготовке текста телефонного разговора с потенциальным клиентом. Понятие «сценарий телефонного разговора». Построение убедительного текста сценария телефонного разговора. Типичные возражения при переговорах по телефону. Убеждение как основной вид психологического влияния в процессе беседы по телефону.</w:t>
      </w:r>
      <w:r>
        <w:rPr>
          <w:sz w:val="24"/>
          <w:szCs w:val="24"/>
        </w:rPr>
        <w:t xml:space="preserve"> 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Тема 10. </w:t>
      </w:r>
      <w:r>
        <w:rPr>
          <w:bCs w:val="0"/>
          <w:sz w:val="24"/>
          <w:szCs w:val="24"/>
        </w:rPr>
        <w:t>Публичное выступление как форма делового общения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Критерии эффективного публичного выступления. Цели выступления. Основные группы факторов влияния в процессе публичного выступления: стимулирование сенсорной системы, применение вербальной и невербальной знаковых систем, регулирование реализации потребностей, подключение к совместной деятельности. Основные способы воздействия на аудиторию: прямой (текст сообщения); косвенный (привлекательность выступающего). </w:t>
      </w:r>
      <w:r>
        <w:rPr>
          <w:b w:val="0"/>
          <w:sz w:val="24"/>
          <w:szCs w:val="24"/>
        </w:rPr>
        <w:br/>
        <w:t>Косвенный способ воздействия: особенности невербальной коммуникации выступающего, требования к языку тела. Психологический механизм развития контакта с аудиторией. Речевые формы, разрушающие контакт с аудиторией. Речевые формы, способствующие завоеванию доверия аудитории. Этапы подготовки к выступлению. Структура убедительного текста выступления. Логика в изложении темы в процессе публичного выступления. Требования к тезису и аргументам. Основные формы доказательства в процессе публичного выступления.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  <w:lang w:val="kk-KZ"/>
        </w:rPr>
      </w:pPr>
      <w:r>
        <w:rPr>
          <w:b w:val="0"/>
          <w:sz w:val="24"/>
          <w:szCs w:val="24"/>
        </w:rPr>
        <w:t>Средства повышения воздействия на аудиторию: использование языка ценностей, потребностей; опора на особенности стратегии мышления (использование сенсорно-специфических слов, направления мотивации); внушающие фразы. Использование наглядных материалов в процессе выступления: цели использования наглядных средств; что можно представить наглядно. Правила представления рекламных проспектов. Правила представления цифрового материала. Правила демонстрации слайдов. Правила демонстрации видеоматериалов. Особенности аудитории, поведение человека в группе. Виды аудитории и эффективный подход к каждой. Виды вопросов аудитории. Техника работы с вопросами и возражениями аудитории.</w:t>
      </w:r>
    </w:p>
    <w:p w:rsidR="00394507" w:rsidRDefault="00394507" w:rsidP="003945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4507" w:rsidRDefault="00394507" w:rsidP="003945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ОБЩЕНИЕ КАК ВЗАИМОДЕЙСТВИЕ</w:t>
      </w:r>
    </w:p>
    <w:p w:rsidR="00394507" w:rsidRDefault="00394507" w:rsidP="003945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507" w:rsidRDefault="00394507" w:rsidP="0039450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11. Общение в контексте взаимодействия людей.</w:t>
      </w:r>
    </w:p>
    <w:p w:rsidR="00394507" w:rsidRDefault="00394507" w:rsidP="003945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Общение в контексте взаимодействия людей. Виды взаимодействия: содружество, конфликт, содружество. Взаимодействие как организация совместной деятельности. Типы совместной деятельности Принципы и типы деловых взаимодействий. Ролевое поведение личности в общении. Социально-психологическая роль как идеальная модель поведения (гендерные роли, ролевая структура группы, групповые взаимодействия). </w:t>
      </w:r>
      <w:proofErr w:type="gramStart"/>
      <w:r>
        <w:rPr>
          <w:rFonts w:ascii="Times New Roman" w:hAnsi="Times New Roman"/>
          <w:sz w:val="24"/>
          <w:szCs w:val="24"/>
        </w:rPr>
        <w:t xml:space="preserve">Анализ </w:t>
      </w:r>
      <w:r>
        <w:rPr>
          <w:rFonts w:ascii="Times New Roman" w:hAnsi="Times New Roman"/>
          <w:sz w:val="24"/>
          <w:szCs w:val="24"/>
        </w:rPr>
        <w:lastRenderedPageBreak/>
        <w:t xml:space="preserve">классификации типов взаимодействия </w:t>
      </w:r>
      <w:proofErr w:type="spellStart"/>
      <w:r>
        <w:rPr>
          <w:rFonts w:ascii="Times New Roman" w:hAnsi="Times New Roman"/>
          <w:sz w:val="24"/>
          <w:szCs w:val="24"/>
        </w:rPr>
        <w:t>Р.Бейлса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Т.Парсонса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Я.Щепаньского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Техника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виды распределения ролей. Пространство межличностного взаимодействия. Общение как взаимодействие (</w:t>
      </w:r>
      <w:proofErr w:type="spellStart"/>
      <w:r>
        <w:rPr>
          <w:rFonts w:ascii="Times New Roman" w:hAnsi="Times New Roman"/>
          <w:sz w:val="24"/>
          <w:szCs w:val="24"/>
        </w:rPr>
        <w:t>трансактный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softHyphen/>
        <w:t xml:space="preserve"> анализ Э. Берна, Т. Харриса и т.д.). Трансакция – как единица взаимодействия, ее виды и структура, этапы общения. Перцептивные механизмы делового общения: каузальная атрибуция, идентификация, рефлексия, </w:t>
      </w:r>
      <w:proofErr w:type="spellStart"/>
      <w:r>
        <w:rPr>
          <w:rFonts w:ascii="Times New Roman" w:hAnsi="Times New Roman"/>
          <w:sz w:val="24"/>
          <w:szCs w:val="24"/>
        </w:rPr>
        <w:t>эмпатия</w:t>
      </w:r>
      <w:proofErr w:type="spellEnd"/>
      <w:r>
        <w:rPr>
          <w:rFonts w:ascii="Times New Roman" w:hAnsi="Times New Roman"/>
          <w:sz w:val="24"/>
          <w:szCs w:val="24"/>
        </w:rPr>
        <w:t>. Роль эффекта восприятия в деловом общении. Эффекты и ошибки межличностного восприятия. Предрассудки и предубеждения, их психологические источники.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Тема 12 Барьеры и конфликты в общении. Способы их предупреждения  разрешения.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Понятие конфликта и барьера в общении, их структура и причины возникновения. Типология конфликтов и управление конфликтной ситуацией. Предпосылки возникновения конфликтов в процессе делового общения. Стратегии поведения в конфликтных ситуациях.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sz w:val="24"/>
          <w:szCs w:val="24"/>
        </w:rPr>
        <w:t>Тема 13. Манипуляции в общении</w:t>
      </w:r>
      <w:r>
        <w:rPr>
          <w:b w:val="0"/>
          <w:sz w:val="24"/>
          <w:szCs w:val="24"/>
        </w:rPr>
        <w:t>.</w:t>
      </w: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Разновидности споров и их особенности. Характеристики уловок-манипуляций в общении: организационно-процедурные уловки, психологические уловки, логические уловки. Механизм нейтрализации манипуляций в </w:t>
      </w:r>
      <w:proofErr w:type="spellStart"/>
      <w:r>
        <w:rPr>
          <w:b w:val="0"/>
          <w:sz w:val="24"/>
          <w:szCs w:val="24"/>
        </w:rPr>
        <w:t>общении</w:t>
      </w:r>
      <w:proofErr w:type="gramStart"/>
      <w:r>
        <w:rPr>
          <w:b w:val="0"/>
          <w:sz w:val="24"/>
          <w:szCs w:val="24"/>
        </w:rPr>
        <w:t>.О</w:t>
      </w:r>
      <w:proofErr w:type="gramEnd"/>
      <w:r>
        <w:rPr>
          <w:b w:val="0"/>
          <w:sz w:val="24"/>
          <w:szCs w:val="24"/>
        </w:rPr>
        <w:t>бщие</w:t>
      </w:r>
      <w:proofErr w:type="spellEnd"/>
      <w:r>
        <w:rPr>
          <w:b w:val="0"/>
          <w:sz w:val="24"/>
          <w:szCs w:val="24"/>
        </w:rPr>
        <w:t xml:space="preserve"> правила нейтрализации уловок-манипуляций. Логические ошибки и механизм их нейтрализации. Рекомендации по технике аргументации. Приемы, стимулирующие общение.</w:t>
      </w:r>
    </w:p>
    <w:p w:rsidR="00394507" w:rsidRDefault="00394507" w:rsidP="00394507">
      <w:pPr>
        <w:pStyle w:val="4"/>
        <w:spacing w:before="0" w:after="0"/>
        <w:ind w:firstLine="540"/>
        <w:rPr>
          <w:sz w:val="24"/>
          <w:szCs w:val="24"/>
        </w:rPr>
      </w:pPr>
    </w:p>
    <w:p w:rsidR="00394507" w:rsidRDefault="00394507" w:rsidP="00394507">
      <w:pPr>
        <w:pStyle w:val="4"/>
        <w:spacing w:before="0" w:after="0"/>
        <w:ind w:firstLine="540"/>
        <w:rPr>
          <w:b w:val="0"/>
          <w:sz w:val="24"/>
          <w:szCs w:val="24"/>
        </w:rPr>
      </w:pPr>
      <w:r>
        <w:rPr>
          <w:sz w:val="24"/>
          <w:szCs w:val="24"/>
        </w:rPr>
        <w:t>Тема 14. Наука общения и искусство общения.</w:t>
      </w: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Принципы, правила и постулаты общения. Терпимост</w:t>
      </w:r>
      <w:proofErr w:type="gramStart"/>
      <w:r>
        <w:rPr>
          <w:b w:val="0"/>
          <w:sz w:val="24"/>
          <w:szCs w:val="24"/>
        </w:rPr>
        <w:t>ь(</w:t>
      </w:r>
      <w:proofErr w:type="gramEnd"/>
      <w:r>
        <w:rPr>
          <w:b w:val="0"/>
          <w:sz w:val="24"/>
          <w:szCs w:val="24"/>
        </w:rPr>
        <w:t xml:space="preserve">толерантность) как ведущий принцип культуры общения. Эталоны общения. Творчески решать задачи общения – значит, учитывать ситуацию. Стереотипы общения, реализующиеся в межличностных отношениях. Корни предрассудков. Умение слушать как наука и искусство. </w:t>
      </w:r>
    </w:p>
    <w:p w:rsidR="00394507" w:rsidRDefault="00394507" w:rsidP="00394507">
      <w:pPr>
        <w:pStyle w:val="a4"/>
        <w:spacing w:before="0" w:beforeAutospacing="0" w:after="0" w:afterAutospacing="0"/>
        <w:ind w:firstLine="540"/>
        <w:jc w:val="both"/>
      </w:pPr>
    </w:p>
    <w:p w:rsidR="00394507" w:rsidRDefault="00394507" w:rsidP="00394507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Рекомендуемая литература</w:t>
      </w:r>
    </w:p>
    <w:p w:rsidR="00394507" w:rsidRDefault="00394507" w:rsidP="00394507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Основная литератур</w:t>
      </w:r>
      <w:r>
        <w:rPr>
          <w:rFonts w:ascii="Times New Roman" w:hAnsi="Times New Roman"/>
          <w:sz w:val="24"/>
          <w:szCs w:val="24"/>
          <w:lang w:val="kk-KZ"/>
        </w:rPr>
        <w:t>а:</w:t>
      </w:r>
    </w:p>
    <w:p w:rsidR="00394507" w:rsidRDefault="00394507" w:rsidP="00394507">
      <w:pPr>
        <w:pStyle w:val="a4"/>
        <w:numPr>
          <w:ilvl w:val="0"/>
          <w:numId w:val="14"/>
        </w:numPr>
        <w:spacing w:before="0" w:beforeAutospacing="0" w:after="0" w:afterAutospacing="0"/>
      </w:pPr>
      <w:proofErr w:type="spellStart"/>
      <w:r>
        <w:t>Горянина</w:t>
      </w:r>
      <w:proofErr w:type="spellEnd"/>
      <w:r>
        <w:t xml:space="preserve"> В.А.  Психология общения.  - М., 2002.</w:t>
      </w:r>
    </w:p>
    <w:p w:rsidR="00394507" w:rsidRDefault="00394507" w:rsidP="0039450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Добрович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 А. Общение: наука и искусство. М., 1997.</w:t>
      </w:r>
    </w:p>
    <w:p w:rsidR="00394507" w:rsidRDefault="00394507" w:rsidP="0039450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Кузин Ф. А. Культура делового общения. Практическое пособие. – М., 1996.</w:t>
      </w:r>
    </w:p>
    <w:p w:rsidR="00394507" w:rsidRDefault="00394507" w:rsidP="0039450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Леонтьев А. А. Психологические механизмы и пути  воспитания  умений публичной речи. – М., 1972.</w:t>
      </w:r>
    </w:p>
    <w:p w:rsidR="00394507" w:rsidRDefault="00394507" w:rsidP="0039450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Леонтьев А.А. Психология общения. - 2-е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и доп. - М.: Смысл, 1997. </w:t>
      </w:r>
    </w:p>
    <w:p w:rsidR="00394507" w:rsidRDefault="00394507" w:rsidP="00394507">
      <w:pPr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Рогов Е. И. Психология общения. – М., 2001.</w:t>
      </w:r>
    </w:p>
    <w:p w:rsidR="00394507" w:rsidRDefault="00394507" w:rsidP="00394507">
      <w:pPr>
        <w:pStyle w:val="3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Дополнительная </w:t>
      </w:r>
    </w:p>
    <w:p w:rsidR="00394507" w:rsidRDefault="00394507" w:rsidP="0039450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1.Берн Э. Игры, в которые играют люди. Психология человеческих взаимоотношений; Люди, которые играют в игры. Психология человеческой судьбы / Пер. с англ. -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/>
          <w:sz w:val="24"/>
          <w:szCs w:val="24"/>
        </w:rPr>
        <w:t>, 1992. - 400 с.</w:t>
      </w:r>
    </w:p>
    <w:p w:rsidR="00394507" w:rsidRDefault="00394507" w:rsidP="003945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Григорьева Т.Г., </w:t>
      </w:r>
      <w:proofErr w:type="spellStart"/>
      <w:r>
        <w:rPr>
          <w:rFonts w:ascii="Times New Roman" w:hAnsi="Times New Roman"/>
          <w:sz w:val="24"/>
          <w:szCs w:val="24"/>
        </w:rPr>
        <w:t>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Усольцева Т.П. Основы конструктивного общения.- Новосибирск,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hAnsi="Times New Roman"/>
            <w:sz w:val="24"/>
            <w:szCs w:val="24"/>
          </w:rPr>
          <w:t>1997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394507" w:rsidRDefault="00394507" w:rsidP="003945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3.Леви В.Л. Искусство быть другим. - М.: Знание, 1980. - 208 с.</w:t>
      </w:r>
    </w:p>
    <w:p w:rsidR="00394507" w:rsidRDefault="00394507" w:rsidP="0039450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Пиз</w:t>
      </w:r>
      <w:proofErr w:type="spellEnd"/>
      <w:r>
        <w:rPr>
          <w:rFonts w:ascii="Times New Roman" w:hAnsi="Times New Roman"/>
          <w:sz w:val="24"/>
          <w:szCs w:val="24"/>
        </w:rPr>
        <w:t xml:space="preserve"> А. Язык жестов / Пер. с англ. - Воронеж: НПО «МОДЭК», 1992. - 218 с.</w:t>
      </w:r>
    </w:p>
    <w:p w:rsidR="00A55F8D" w:rsidRDefault="00A55F8D" w:rsidP="00A55F8D">
      <w:pPr>
        <w:pStyle w:val="a4"/>
        <w:tabs>
          <w:tab w:val="left" w:pos="1134"/>
        </w:tabs>
        <w:spacing w:before="0" w:beforeAutospacing="0" w:after="0" w:afterAutospacing="0"/>
        <w:ind w:left="993"/>
        <w:jc w:val="both"/>
        <w:rPr>
          <w:iCs/>
        </w:rPr>
      </w:pPr>
    </w:p>
    <w:p w:rsidR="00A55F8D" w:rsidRDefault="00A55F8D" w:rsidP="00A55F8D">
      <w:pPr>
        <w:tabs>
          <w:tab w:val="left" w:pos="709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формирования и развития профессиональных навыков обучающихся предусматривается использование активных и интерактивных форм проведения занятий (в виде элементов тренингов, деловых и ролевых игр, разбора конкретных ситуаций) в сочетании с внеаудиторной работой.</w:t>
      </w:r>
    </w:p>
    <w:p w:rsidR="00A55F8D" w:rsidRDefault="00A55F8D" w:rsidP="00A55F8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подготовке к семинарским занятиям студенты должны изучить соответствующие разделы учебно-тематического плана.</w:t>
      </w:r>
    </w:p>
    <w:p w:rsidR="00A55F8D" w:rsidRDefault="00A55F8D" w:rsidP="00A55F8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студентов проводится для углубления и закрепления знаний, полученных на аудиторных занятиях, для выработки навыков самостоятельного приобретения новых знаний, подготовки к предстоящим учебным занятиям и промежуточной аттестации.</w:t>
      </w:r>
    </w:p>
    <w:p w:rsidR="00A55F8D" w:rsidRDefault="00A55F8D" w:rsidP="00A55F8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</w:t>
      </w:r>
      <w:proofErr w:type="gramStart"/>
      <w:r>
        <w:rPr>
          <w:rFonts w:ascii="Times New Roman" w:hAnsi="Times New Roman"/>
          <w:sz w:val="24"/>
          <w:szCs w:val="24"/>
        </w:rPr>
        <w:t>дисциплины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должны выполнить следующие виды самостоятельной работы: составить эссе, написать реферат, ответить на тестовые задания, предусмотренные по каждому модулю.</w:t>
      </w:r>
    </w:p>
    <w:p w:rsidR="00A55F8D" w:rsidRDefault="00A55F8D" w:rsidP="00A55F8D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дополнительных работ обучающиеся могут подготовить презентации по изучаемому материалу, разработать тестовые задания.</w:t>
      </w:r>
    </w:p>
    <w:p w:rsidR="00A55F8D" w:rsidRDefault="00A55F8D" w:rsidP="00A55F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55F8D" w:rsidRDefault="00A55F8D" w:rsidP="00A55F8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ЭССЕ Моральная ответственность и моральное сознание.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Вербальные и невербальные средства делового общения</w:t>
      </w:r>
      <w:r>
        <w:rPr>
          <w:rFonts w:ascii="Times New Roman" w:hAnsi="Times New Roman"/>
          <w:sz w:val="24"/>
          <w:szCs w:val="24"/>
        </w:rPr>
        <w:t>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Предметная, организационная и субъектная сторона переговоров.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компании, фирменный стиль и имидж фирмы.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Этические категории.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Социализация и социальная ответственность предпринимательства.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организации.</w:t>
      </w:r>
    </w:p>
    <w:p w:rsidR="00A55F8D" w:rsidRDefault="00A55F8D" w:rsidP="00A55F8D">
      <w:pPr>
        <w:numPr>
          <w:ilvl w:val="1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бизнеса как сложная, динамическая и развивающаяся система.</w:t>
      </w:r>
    </w:p>
    <w:p w:rsidR="00A55F8D" w:rsidRDefault="00A55F8D" w:rsidP="00A55F8D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A55F8D" w:rsidRDefault="00A55F8D" w:rsidP="00A55F8D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РЕФЕРАТОВ 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как форма общественного сознания.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Моральные оценки экономических систем.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Моральная ответственность.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морали.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Функции морали.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и право.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Мораль и этика.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Нравственный опыт: понятие справедливости.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справедливости.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этика.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этика.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Корпоративная этика.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менеджеров в организации.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Утилитарный подход к этике.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Корпоративная социальная ответственность.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между корпорациями и государством.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Власть и подчинение.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нравственного поведения.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Деловая этика - основы бизнеса.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делового общения.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деловых контактов.</w:t>
      </w:r>
    </w:p>
    <w:p w:rsidR="00A55F8D" w:rsidRDefault="00A55F8D" w:rsidP="00A55F8D">
      <w:pPr>
        <w:numPr>
          <w:ilvl w:val="0"/>
          <w:numId w:val="12"/>
        </w:numPr>
        <w:spacing w:after="0"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и реклама.</w:t>
      </w:r>
    </w:p>
    <w:p w:rsidR="00A55F8D" w:rsidRDefault="00A55F8D" w:rsidP="00A55F8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55F8D" w:rsidRDefault="00A55F8D" w:rsidP="00A55F8D">
      <w:pPr>
        <w:numPr>
          <w:ilvl w:val="0"/>
          <w:numId w:val="13"/>
        </w:numPr>
        <w:shd w:val="clear" w:color="auto" w:fill="FFFFFF"/>
        <w:spacing w:after="0" w:line="240" w:lineRule="auto"/>
        <w:ind w:left="1560" w:hanging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КОНТРОЛЬНЫХ РАБОТ ПО КУРСУ </w:t>
      </w:r>
      <w:r w:rsidRPr="00A55F8D">
        <w:rPr>
          <w:rFonts w:ascii="Times New Roman" w:hAnsi="Times New Roman"/>
          <w:b/>
          <w:sz w:val="24"/>
          <w:szCs w:val="24"/>
        </w:rPr>
        <w:t>«Этика делового общения».</w:t>
      </w:r>
    </w:p>
    <w:p w:rsidR="00A55F8D" w:rsidRDefault="00A55F8D" w:rsidP="00A55F8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Этический процесс.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left="1418" w:hanging="425"/>
        <w:contextualSpacing/>
        <w:rPr>
          <w:rFonts w:eastAsia="Calibri"/>
        </w:rPr>
      </w:pPr>
      <w:r>
        <w:rPr>
          <w:rFonts w:eastAsia="Calibri"/>
        </w:rPr>
        <w:t>Социальные нормы – важнейшие средства воздействия на индивида.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Этические категории.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left="0" w:firstLine="993"/>
        <w:contextualSpacing/>
        <w:rPr>
          <w:rFonts w:eastAsia="Calibri"/>
        </w:rPr>
      </w:pPr>
      <w:r>
        <w:rPr>
          <w:rFonts w:eastAsia="Calibri"/>
        </w:rPr>
        <w:t>Социализация и социальная ответственность предпринимательства, организации, руководителя.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lastRenderedPageBreak/>
        <w:t>Культура организации.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Культура бизнеса как сложная, динамическая и развивающаяся система.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Качество продукции как индикатор уровня культуры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Этические нормы и принципы этики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Деловые культуры в международном бизнесе.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Управление культурными горизонтами – создание команд.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Стандарты поведения.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Анализ среды предпринимательства.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Маркетинг как философия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Этапы и направления развития этики.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Категории этики бизнеса и принципы делового этикета.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left="1418" w:hanging="425"/>
        <w:contextualSpacing/>
        <w:rPr>
          <w:rFonts w:eastAsia="Calibri"/>
        </w:rPr>
      </w:pPr>
      <w:r>
        <w:rPr>
          <w:rFonts w:eastAsia="Calibri"/>
        </w:rPr>
        <w:t>Особенности становления российского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Ценности в предпринимательстве.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99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Парадигмы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Японская модель ведения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Китайская модель ведения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left="1418" w:hanging="425"/>
        <w:contextualSpacing/>
        <w:rPr>
          <w:rFonts w:eastAsia="Calibri"/>
        </w:rPr>
      </w:pPr>
      <w:r>
        <w:rPr>
          <w:rFonts w:eastAsia="Calibri"/>
        </w:rPr>
        <w:t>Германская модель ведения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left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Американская модель ведения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Российская модель ведения бизнеса.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Этика взаимоотношений собственника, менеджера и наемного работника.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Деловой этикет.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1418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Предприниматель – ключевое звено в бизнесе.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left" w:pos="1134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Стиль руководства.</w:t>
      </w:r>
    </w:p>
    <w:p w:rsidR="00A55F8D" w:rsidRDefault="00A55F8D" w:rsidP="00A55F8D">
      <w:pPr>
        <w:pStyle w:val="a4"/>
        <w:numPr>
          <w:ilvl w:val="2"/>
          <w:numId w:val="11"/>
        </w:numPr>
        <w:tabs>
          <w:tab w:val="num" w:pos="643"/>
        </w:tabs>
        <w:spacing w:before="0" w:beforeAutospacing="0" w:after="0" w:afterAutospacing="0"/>
        <w:ind w:hanging="1167"/>
        <w:contextualSpacing/>
        <w:rPr>
          <w:rFonts w:eastAsia="Calibri"/>
        </w:rPr>
      </w:pPr>
      <w:r>
        <w:rPr>
          <w:rFonts w:eastAsia="Calibri"/>
        </w:rPr>
        <w:t>Этический кодекс бизнесмена.</w:t>
      </w:r>
    </w:p>
    <w:p w:rsidR="00A55F8D" w:rsidRDefault="00A55F8D" w:rsidP="00A55F8D">
      <w:pPr>
        <w:pStyle w:val="a4"/>
        <w:spacing w:before="0" w:beforeAutospacing="0" w:after="0" w:afterAutospacing="0"/>
        <w:rPr>
          <w:rFonts w:eastAsia="Calibri"/>
        </w:rPr>
      </w:pPr>
    </w:p>
    <w:p w:rsidR="00A55F8D" w:rsidRDefault="00A55F8D" w:rsidP="00A55F8D">
      <w:pPr>
        <w:pStyle w:val="a4"/>
        <w:spacing w:before="0" w:beforeAutospacing="0" w:after="0" w:afterAutospacing="0"/>
        <w:jc w:val="center"/>
        <w:rPr>
          <w:rFonts w:eastAsia="Calibri"/>
        </w:rPr>
      </w:pPr>
      <w:r>
        <w:rPr>
          <w:rFonts w:eastAsia="Calibri"/>
        </w:rPr>
        <w:t>ВОПРОСЫ К ЭКЗАМЕНУ  ПО КУРСУ «ЭТИКА ДЕЛОВОГО ОБЩЕНИЯ»</w:t>
      </w:r>
    </w:p>
    <w:p w:rsidR="00A55F8D" w:rsidRDefault="00A55F8D" w:rsidP="00A55F8D">
      <w:pPr>
        <w:numPr>
          <w:ilvl w:val="0"/>
          <w:numId w:val="13"/>
        </w:numPr>
        <w:shd w:val="clear" w:color="auto" w:fill="FFFFFF"/>
        <w:spacing w:after="0" w:line="240" w:lineRule="auto"/>
        <w:ind w:left="1560" w:hanging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задачи курса «Этика делового общения».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Этика как сфера научно-прикладного знания.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Круг проблем этики.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Основные категории этики как науки.</w:t>
      </w:r>
    </w:p>
    <w:p w:rsidR="00A55F8D" w:rsidRDefault="00A55F8D" w:rsidP="00A55F8D">
      <w:pPr>
        <w:pStyle w:val="a"/>
        <w:numPr>
          <w:ilvl w:val="0"/>
          <w:numId w:val="13"/>
        </w:numPr>
        <w:ind w:left="1560" w:hanging="567"/>
        <w:jc w:val="both"/>
      </w:pPr>
      <w:r>
        <w:t>Нравственные отношения между людьми.</w:t>
      </w:r>
    </w:p>
    <w:p w:rsidR="00A55F8D" w:rsidRDefault="00A55F8D" w:rsidP="00A55F8D">
      <w:pPr>
        <w:pStyle w:val="a"/>
        <w:numPr>
          <w:ilvl w:val="0"/>
          <w:numId w:val="13"/>
        </w:numPr>
        <w:ind w:left="1560" w:hanging="567"/>
        <w:jc w:val="both"/>
      </w:pPr>
      <w:r>
        <w:t>Специфика нравственной регуляции профессиональных отношений.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Общение в профессиональной сфере, его функции и цели.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Проблема структурирования общения.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num" w:pos="643"/>
        </w:tabs>
        <w:spacing w:before="0" w:beforeAutospacing="0" w:after="0" w:afterAutospacing="0"/>
        <w:ind w:left="1560" w:hanging="567"/>
        <w:contextualSpacing/>
        <w:jc w:val="both"/>
        <w:rPr>
          <w:rFonts w:eastAsia="Calibri"/>
        </w:rPr>
      </w:pPr>
      <w:r>
        <w:rPr>
          <w:rFonts w:eastAsia="Calibri"/>
        </w:rPr>
        <w:t>Виды и уровни общения. Специфика делового общения.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Проблема искажения информации в деловой коммуникации.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Коммуникативные барьеры общения, способы их преодоления.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Механизмы взаимопонимания в профессиональном общении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(идентификация, </w:t>
      </w:r>
      <w:proofErr w:type="spellStart"/>
      <w:r>
        <w:rPr>
          <w:rFonts w:eastAsia="Calibri"/>
        </w:rPr>
        <w:t>эмпатия</w:t>
      </w:r>
      <w:proofErr w:type="spellEnd"/>
      <w:r>
        <w:rPr>
          <w:rFonts w:eastAsia="Calibri"/>
        </w:rPr>
        <w:t>, рефлексия).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Перцептивный аспект общения в профессиональной сфере.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Виды личного влияния в общении.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Проблема точности межличностного восприятия.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Ошибки («эффекты») восприятия делового партнера.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Экспектации</w:t>
      </w:r>
      <w:proofErr w:type="spellEnd"/>
      <w:r>
        <w:rPr>
          <w:rFonts w:eastAsia="Calibri"/>
        </w:rPr>
        <w:t xml:space="preserve"> и их роль в профессиональном общении.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Интерактивный аспект общения (общение как взаимодействие).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Манипуляции в общении, их основные типы.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Защита от манипуляций. </w:t>
      </w:r>
      <w:proofErr w:type="spellStart"/>
      <w:r>
        <w:rPr>
          <w:rFonts w:eastAsia="Calibri"/>
        </w:rPr>
        <w:t>Контрманипуляция</w:t>
      </w:r>
      <w:proofErr w:type="spellEnd"/>
      <w:r>
        <w:rPr>
          <w:rFonts w:eastAsia="Calibri"/>
        </w:rPr>
        <w:t>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Основные категории профессиональной этики.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Проблемы корпоративной этики.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Кодексы профессиональной этики.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Корпоративная культура и связи с общественностью, их взаимосвязь.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Этические проблемы конкурентных взаимоотношений.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Культурные особенности деловых контактов.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«Протокол» делового общения: принципы, нормы, эталоны.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Организация приемов и презентаций.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Деловая беседа.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Мастерство публичных выступлений. 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Речевой этикет в профессиональном общении.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Телефонный разговор: правила и нормы.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Культура деловых споров и дискуссий.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Деловая переписка.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Одежда деловых людей.</w:t>
      </w:r>
    </w:p>
    <w:p w:rsidR="00A55F8D" w:rsidRDefault="00A55F8D" w:rsidP="00A55F8D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709" w:firstLine="284"/>
        <w:contextualSpacing/>
        <w:jc w:val="both"/>
        <w:rPr>
          <w:rFonts w:eastAsia="Calibri"/>
        </w:rPr>
      </w:pPr>
      <w:r>
        <w:rPr>
          <w:rFonts w:eastAsia="Calibri"/>
        </w:rPr>
        <w:t>Правила и нормы поведения за столом.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 xml:space="preserve">Визитная карточка, ее значение в деловом общении. 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Корпорации и нравственность.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Нравственные проблемы маркетинга и рекламы.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Управленческая этика.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Безопасность, риск и защита.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Интеллектуальная собственность.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Информационные технологии и этика.</w:t>
      </w:r>
    </w:p>
    <w:p w:rsidR="00A55F8D" w:rsidRDefault="00A55F8D" w:rsidP="00A55F8D">
      <w:pPr>
        <w:pStyle w:val="a"/>
        <w:numPr>
          <w:ilvl w:val="0"/>
          <w:numId w:val="13"/>
        </w:numPr>
        <w:tabs>
          <w:tab w:val="clear" w:pos="708"/>
          <w:tab w:val="left" w:pos="993"/>
        </w:tabs>
        <w:ind w:left="709" w:firstLine="284"/>
        <w:jc w:val="both"/>
      </w:pPr>
      <w:r>
        <w:t>Дискриминация.</w:t>
      </w:r>
    </w:p>
    <w:p w:rsidR="00B21522" w:rsidRDefault="00B21522"/>
    <w:sectPr w:rsidR="00B2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E4FD8"/>
    <w:multiLevelType w:val="hybridMultilevel"/>
    <w:tmpl w:val="6334434E"/>
    <w:lvl w:ilvl="0" w:tplc="2D321E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D387D"/>
    <w:multiLevelType w:val="hybridMultilevel"/>
    <w:tmpl w:val="9AE48B76"/>
    <w:lvl w:ilvl="0" w:tplc="4E963CF4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533"/>
    <w:multiLevelType w:val="hybridMultilevel"/>
    <w:tmpl w:val="CE56562A"/>
    <w:lvl w:ilvl="0" w:tplc="2D321EE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757629"/>
    <w:multiLevelType w:val="hybridMultilevel"/>
    <w:tmpl w:val="965A9FEE"/>
    <w:lvl w:ilvl="0" w:tplc="93DE52D2">
      <w:start w:val="1"/>
      <w:numFmt w:val="decimal"/>
      <w:lvlText w:val="%1."/>
      <w:lvlJc w:val="left"/>
      <w:pPr>
        <w:tabs>
          <w:tab w:val="num" w:pos="1938"/>
        </w:tabs>
        <w:ind w:left="1938" w:hanging="52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EE5093"/>
    <w:multiLevelType w:val="hybridMultilevel"/>
    <w:tmpl w:val="067401D2"/>
    <w:lvl w:ilvl="0" w:tplc="8CCC1A6A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173B3C"/>
    <w:multiLevelType w:val="hybridMultilevel"/>
    <w:tmpl w:val="EDFA1D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D75BA7"/>
    <w:multiLevelType w:val="hybridMultilevel"/>
    <w:tmpl w:val="F8C43FF6"/>
    <w:lvl w:ilvl="0" w:tplc="C53876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05F4A"/>
    <w:multiLevelType w:val="hybridMultilevel"/>
    <w:tmpl w:val="B576FEDC"/>
    <w:lvl w:ilvl="0" w:tplc="93DE52D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C6FEC"/>
    <w:multiLevelType w:val="hybridMultilevel"/>
    <w:tmpl w:val="DD72E3EA"/>
    <w:lvl w:ilvl="0" w:tplc="60A637D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97592A"/>
    <w:multiLevelType w:val="hybridMultilevel"/>
    <w:tmpl w:val="98BAB1AC"/>
    <w:lvl w:ilvl="0" w:tplc="0F6864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523999"/>
    <w:multiLevelType w:val="hybridMultilevel"/>
    <w:tmpl w:val="C5B41ACC"/>
    <w:lvl w:ilvl="0" w:tplc="2D321E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604DD"/>
    <w:multiLevelType w:val="hybridMultilevel"/>
    <w:tmpl w:val="BD5AB990"/>
    <w:lvl w:ilvl="0" w:tplc="71B839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F550E"/>
    <w:multiLevelType w:val="hybridMultilevel"/>
    <w:tmpl w:val="A3CAFD70"/>
    <w:lvl w:ilvl="0" w:tplc="994A3F5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/>
      </w:rPr>
    </w:lvl>
    <w:lvl w:ilvl="1" w:tplc="7068D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36"/>
    <w:rsid w:val="00394507"/>
    <w:rsid w:val="00770B36"/>
    <w:rsid w:val="00A55F8D"/>
    <w:rsid w:val="00B2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F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45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45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4507"/>
    <w:pPr>
      <w:keepNext/>
      <w:widowControl w:val="0"/>
      <w:spacing w:before="240" w:after="60" w:line="240" w:lineRule="auto"/>
      <w:ind w:firstLine="40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semiHidden/>
    <w:unhideWhenUsed/>
    <w:qFormat/>
    <w:rsid w:val="00A55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Для таблиц"/>
    <w:basedOn w:val="a0"/>
    <w:uiPriority w:val="99"/>
    <w:qFormat/>
    <w:rsid w:val="00A55F8D"/>
    <w:pPr>
      <w:numPr>
        <w:numId w:val="1"/>
      </w:numPr>
      <w:tabs>
        <w:tab w:val="clear" w:pos="643"/>
        <w:tab w:val="left" w:pos="708"/>
      </w:tabs>
      <w:spacing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945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945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45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ainmy">
    <w:name w:val="main_my"/>
    <w:basedOn w:val="a0"/>
    <w:uiPriority w:val="99"/>
    <w:qFormat/>
    <w:rsid w:val="00394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rsid w:val="003945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5F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45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45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4507"/>
    <w:pPr>
      <w:keepNext/>
      <w:widowControl w:val="0"/>
      <w:spacing w:before="240" w:after="60" w:line="240" w:lineRule="auto"/>
      <w:ind w:firstLine="40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semiHidden/>
    <w:unhideWhenUsed/>
    <w:qFormat/>
    <w:rsid w:val="00A55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Для таблиц"/>
    <w:basedOn w:val="a0"/>
    <w:uiPriority w:val="99"/>
    <w:qFormat/>
    <w:rsid w:val="00A55F8D"/>
    <w:pPr>
      <w:numPr>
        <w:numId w:val="1"/>
      </w:numPr>
      <w:tabs>
        <w:tab w:val="clear" w:pos="643"/>
        <w:tab w:val="left" w:pos="708"/>
      </w:tabs>
      <w:spacing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3945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945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45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mainmy">
    <w:name w:val="main_my"/>
    <w:basedOn w:val="a0"/>
    <w:uiPriority w:val="99"/>
    <w:qFormat/>
    <w:rsid w:val="00394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rsid w:val="003945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2795</Words>
  <Characters>15936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2013-12-18T01:07:00Z</dcterms:created>
  <dcterms:modified xsi:type="dcterms:W3CDTF">2013-12-18T01:14:00Z</dcterms:modified>
</cp:coreProperties>
</file>